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A0" w:rsidRPr="00B260BE" w:rsidRDefault="0039075C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94EA0" w:rsidRPr="00B260BE" w:rsidRDefault="0039075C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94EA0" w:rsidRPr="00B260BE" w:rsidRDefault="0039075C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194EA0">
        <w:rPr>
          <w:rFonts w:ascii="Times New Roman" w:eastAsia="Times New Roman" w:hAnsi="Times New Roman" w:cs="Times New Roman"/>
          <w:sz w:val="24"/>
          <w:szCs w:val="24"/>
        </w:rPr>
        <w:t>06-2/32-17</w:t>
      </w: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proofErr w:type="gramEnd"/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94EA0" w:rsidRDefault="0039075C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4EA0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FCF" w:rsidRPr="00FA4FCF" w:rsidRDefault="00FA4FCF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EA0" w:rsidRPr="00B260BE" w:rsidRDefault="0039075C" w:rsidP="0019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194EA0" w:rsidRPr="00B260BE" w:rsidRDefault="0039075C" w:rsidP="0019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ČETVRTE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194EA0" w:rsidRPr="00B260BE" w:rsidRDefault="0039075C" w:rsidP="0019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94EA0" w:rsidRPr="00B260BE" w:rsidRDefault="00194EA0" w:rsidP="00194EA0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4EA0" w:rsidRPr="00B260BE" w:rsidRDefault="00194EA0" w:rsidP="00194EA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94EA0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260BE"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Borka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Grubor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Cokić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Bogosavljević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Borisav</w:t>
      </w:r>
      <w:r w:rsidRP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Milić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Jelenković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94EA0"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Jasmine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Macura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94EA0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Odobra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Đuričić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94EA0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Stamatović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šume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Božanić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Odseka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klimatske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stolice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UNEKOOP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Paraćin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Brun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Udruženje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"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Škola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opstanak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Kikanović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Unija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Ekologa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Podrinje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94EA0" w:rsidRDefault="0039075C" w:rsidP="00194E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94EA0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94EA0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94EA0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94EA0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194EA0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4EA0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glasala</w:t>
      </w:r>
      <w:r w:rsid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194EA0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194EA0" w:rsidRPr="00B260BE" w:rsidRDefault="00194EA0" w:rsidP="0019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4EA0" w:rsidRPr="00B260BE" w:rsidRDefault="0039075C" w:rsidP="0019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194EA0" w:rsidRPr="00B260BE" w:rsidRDefault="00194EA0" w:rsidP="0019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4EA0" w:rsidRPr="00194EA0" w:rsidRDefault="0039075C" w:rsidP="00194E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Predloga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zakona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o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Konvencije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o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Evropskom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šumarskom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institutu</w:t>
      </w:r>
      <w:r w:rsidR="00194EA0" w:rsidRPr="00194EA0">
        <w:rPr>
          <w:lang w:val="sr-Cyrl-CS"/>
        </w:rPr>
        <w:t xml:space="preserve">, </w:t>
      </w:r>
      <w:r>
        <w:rPr>
          <w:lang w:val="sr-Cyrl-CS"/>
        </w:rPr>
        <w:t>koji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je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podnela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Vlada</w:t>
      </w:r>
      <w:r w:rsidR="00194EA0" w:rsidRPr="00194EA0">
        <w:rPr>
          <w:lang w:val="sr-Cyrl-CS"/>
        </w:rPr>
        <w:t>;</w:t>
      </w:r>
    </w:p>
    <w:p w:rsidR="00194EA0" w:rsidRPr="00194EA0" w:rsidRDefault="0039075C" w:rsidP="00194E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Predloga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zakona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o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194EA0" w:rsidRPr="00194EA0">
        <w:rPr>
          <w:lang w:val="sr-Cyrl-CS"/>
        </w:rPr>
        <w:t xml:space="preserve"> </w:t>
      </w:r>
      <w:proofErr w:type="spellStart"/>
      <w:r>
        <w:rPr>
          <w:lang w:val="sr-Cyrl-CS"/>
        </w:rPr>
        <w:t>Doha</w:t>
      </w:r>
      <w:proofErr w:type="spellEnd"/>
      <w:r w:rsidR="00194EA0" w:rsidRPr="00194EA0">
        <w:rPr>
          <w:lang w:val="sr-Cyrl-CS"/>
        </w:rPr>
        <w:t xml:space="preserve"> </w:t>
      </w:r>
      <w:r>
        <w:rPr>
          <w:lang w:val="sr-Cyrl-CS"/>
        </w:rPr>
        <w:t>Amandmana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na</w:t>
      </w:r>
      <w:r w:rsidR="00194EA0" w:rsidRPr="00194EA0">
        <w:rPr>
          <w:lang w:val="sr-Cyrl-CS"/>
        </w:rPr>
        <w:t xml:space="preserve"> </w:t>
      </w:r>
      <w:proofErr w:type="spellStart"/>
      <w:r>
        <w:rPr>
          <w:lang w:val="sr-Cyrl-CS"/>
        </w:rPr>
        <w:t>Kjoto</w:t>
      </w:r>
      <w:proofErr w:type="spellEnd"/>
      <w:r w:rsidR="00194EA0" w:rsidRPr="00194EA0">
        <w:rPr>
          <w:lang w:val="sr-Cyrl-CS"/>
        </w:rPr>
        <w:t xml:space="preserve"> </w:t>
      </w:r>
      <w:r>
        <w:rPr>
          <w:lang w:val="sr-Cyrl-CS"/>
        </w:rPr>
        <w:t>protokol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uz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Okvirnu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konvenciju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Ujedinjenih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nacija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o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promeni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klime</w:t>
      </w:r>
      <w:r w:rsidR="00194EA0" w:rsidRPr="00194EA0">
        <w:rPr>
          <w:lang w:val="sr-Cyrl-CS"/>
        </w:rPr>
        <w:t xml:space="preserve">, </w:t>
      </w:r>
      <w:r>
        <w:rPr>
          <w:lang w:val="sr-Cyrl-CS"/>
        </w:rPr>
        <w:t>koji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je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podnela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Vlada</w:t>
      </w:r>
      <w:r w:rsidR="00194EA0" w:rsidRPr="00194EA0">
        <w:rPr>
          <w:lang w:val="sr-Cyrl-CS"/>
        </w:rPr>
        <w:t>;</w:t>
      </w:r>
    </w:p>
    <w:p w:rsidR="00194EA0" w:rsidRPr="00194EA0" w:rsidRDefault="0039075C" w:rsidP="00194E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o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sastanku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Odbora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sa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Odbora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AP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Vojvodina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za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urbanizam</w:t>
      </w:r>
      <w:r w:rsidR="00194EA0" w:rsidRPr="00194EA0">
        <w:rPr>
          <w:lang w:val="sr-Cyrl-CS"/>
        </w:rPr>
        <w:t xml:space="preserve">, </w:t>
      </w:r>
      <w:r>
        <w:rPr>
          <w:lang w:val="sr-Cyrl-CS"/>
        </w:rPr>
        <w:t>prostorno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planiranje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i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zaštitu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životne</w:t>
      </w:r>
      <w:r w:rsidR="00194EA0" w:rsidRPr="00194EA0">
        <w:rPr>
          <w:lang w:val="sr-Cyrl-CS"/>
        </w:rPr>
        <w:t xml:space="preserve"> </w:t>
      </w:r>
      <w:r>
        <w:rPr>
          <w:lang w:val="sr-Cyrl-CS"/>
        </w:rPr>
        <w:t>sredine</w:t>
      </w:r>
      <w:r w:rsidR="00194EA0" w:rsidRPr="00194EA0">
        <w:rPr>
          <w:lang w:val="sr-Cyrl-CS"/>
        </w:rPr>
        <w:t>;</w:t>
      </w:r>
    </w:p>
    <w:p w:rsidR="00194EA0" w:rsidRDefault="0039075C" w:rsidP="00194E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194EA0" w:rsidRPr="00194EA0">
        <w:rPr>
          <w:lang w:val="sr-Cyrl-CS"/>
        </w:rPr>
        <w:t>.</w:t>
      </w:r>
    </w:p>
    <w:p w:rsidR="00194EA0" w:rsidRPr="00194EA0" w:rsidRDefault="00194EA0" w:rsidP="00194EA0">
      <w:pPr>
        <w:pStyle w:val="ListParagraph"/>
        <w:jc w:val="both"/>
        <w:rPr>
          <w:lang w:val="sr-Cyrl-CS"/>
        </w:rPr>
      </w:pPr>
    </w:p>
    <w:p w:rsidR="00194EA0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utvrđenom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dnevnom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A4F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A4FC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glasala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Treće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sednce</w:t>
      </w:r>
      <w:proofErr w:type="spellEnd"/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23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075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E5C0C" w:rsidRDefault="00194EA0" w:rsidP="00BE5C0C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2691A" w:rsidRDefault="0039075C" w:rsidP="00BE5C0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lastRenderedPageBreak/>
        <w:t>Prva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194EA0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194EA0"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potvrđivanju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Konvencije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Evropskom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šumarskom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institutu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podnela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Vlada</w:t>
      </w:r>
    </w:p>
    <w:p w:rsidR="00310D61" w:rsidRDefault="0039075C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Stamatović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310D61"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310D61"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10D61"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informisao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ukratko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Konvenciji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šumarskom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institutu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potrebi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10D61" w:rsidRDefault="0039075C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10D61" w:rsidRDefault="0039075C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A49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A4F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šumarskom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10D61" w:rsidRDefault="0039075C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10D61" w:rsidRDefault="0039075C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310D61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10D61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310D61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310D61"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Doha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Amandmana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Kjoto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protokol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uz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Okvirnu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konvenciju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Ujedinjenih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nacija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promeni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klime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310D61" w:rsidRDefault="0039075C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Božanić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Odseka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310D61" w:rsidRPr="00310D6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ukratko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potrebi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Doha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Kjoto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protokol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Okvirnu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Ujedinjenih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nacija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10D61" w:rsidRPr="00310D61" w:rsidRDefault="0039075C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10D61" w:rsidRPr="00310D61" w:rsidRDefault="0039075C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E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A4F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Doha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Kjoto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protokol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Okvirnu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Ujedinjenih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nacija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10D61" w:rsidRDefault="0039075C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10D61" w:rsidRDefault="0039075C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Treća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Informacija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sastanku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predstavnicima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Skupštine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AP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Vojvodina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urbanizam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prostorno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planiranje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zaštitu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životne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sredine</w:t>
      </w:r>
    </w:p>
    <w:p w:rsidR="00310D61" w:rsidRPr="00310D61" w:rsidRDefault="0039075C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Jeftić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urbanizam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gospođe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Jeftić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Ljubodrag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Miščević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10D61" w:rsidRDefault="0039075C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dogovorena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urbanizam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AP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Odborom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urbanizam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10D61" w:rsidRDefault="0039075C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saglasili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Odborom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urbanizam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 w:rsidR="00310D61"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Vojvodina</w:t>
      </w:r>
      <w:r w:rsidR="00612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2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podržali</w:t>
      </w:r>
      <w:r w:rsidR="00612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612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612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612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122F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22F1" w:rsidRDefault="0039075C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Četvrta</w:t>
      </w:r>
      <w:r w:rsidR="006122F1" w:rsidRPr="006122F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6122F1" w:rsidRPr="006122F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6122F1" w:rsidRPr="006122F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6122F1" w:rsidRPr="00612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6122F1" w:rsidRPr="00EB78D3" w:rsidRDefault="0039075C" w:rsidP="00612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6122F1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6122F1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6122F1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6122F1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6122F1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6122F1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6122F1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6122F1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6122F1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6122F1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22F1" w:rsidRPr="00B260BE" w:rsidRDefault="006122F1" w:rsidP="0061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22F1" w:rsidRPr="00B260BE" w:rsidRDefault="0039075C" w:rsidP="006122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6122F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122F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6122F1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122F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F1">
        <w:rPr>
          <w:rFonts w:ascii="Times New Roman" w:eastAsia="Times New Roman" w:hAnsi="Times New Roman" w:cs="Times New Roman"/>
          <w:sz w:val="24"/>
          <w:szCs w:val="24"/>
          <w:lang w:val="sr-Cyrl-CS"/>
        </w:rPr>
        <w:t>11,20</w:t>
      </w:r>
      <w:r w:rsidR="006122F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6122F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22F1" w:rsidRDefault="006122F1" w:rsidP="006122F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22F1" w:rsidRDefault="006122F1" w:rsidP="006122F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22F1" w:rsidRDefault="006122F1" w:rsidP="006122F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22F1" w:rsidRPr="00B260BE" w:rsidRDefault="006122F1" w:rsidP="006122F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22F1" w:rsidRPr="00B260BE" w:rsidRDefault="006122F1" w:rsidP="006122F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22F1" w:rsidRDefault="006122F1" w:rsidP="006122F1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sr-Cyrl-RS"/>
        </w:rPr>
      </w:pPr>
      <w:r>
        <w:rPr>
          <w:lang w:val="sr-Cyrl-RS"/>
        </w:rPr>
        <w:tab/>
      </w:r>
      <w:r w:rsidR="0039075C">
        <w:rPr>
          <w:rFonts w:ascii="Times New Roman" w:hAnsi="Times New Roman" w:cs="Times New Roman"/>
          <w:sz w:val="24"/>
          <w:lang w:val="sr-Cyrl-RS"/>
        </w:rPr>
        <w:t>SEKRETAR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39075C">
        <w:rPr>
          <w:rFonts w:ascii="Times New Roman" w:hAnsi="Times New Roman" w:cs="Times New Roman"/>
          <w:sz w:val="24"/>
          <w:lang w:val="sr-Cyrl-RS"/>
        </w:rPr>
        <w:t>PREDSEDNIK</w:t>
      </w:r>
    </w:p>
    <w:p w:rsidR="006122F1" w:rsidRPr="00BD1839" w:rsidRDefault="006122F1" w:rsidP="006122F1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39075C">
        <w:rPr>
          <w:rFonts w:ascii="Times New Roman" w:hAnsi="Times New Roman" w:cs="Times New Roman"/>
          <w:sz w:val="24"/>
          <w:lang w:val="sr-Cyrl-RS"/>
        </w:rPr>
        <w:t>Milica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39075C">
        <w:rPr>
          <w:rFonts w:ascii="Times New Roman" w:hAnsi="Times New Roman" w:cs="Times New Roman"/>
          <w:sz w:val="24"/>
          <w:lang w:val="sr-Cyrl-RS"/>
        </w:rPr>
        <w:t>Bašić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39075C">
        <w:rPr>
          <w:rFonts w:ascii="Times New Roman" w:hAnsi="Times New Roman" w:cs="Times New Roman"/>
          <w:sz w:val="24"/>
          <w:lang w:val="sr-Cyrl-RS"/>
        </w:rPr>
        <w:t>dr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39075C">
        <w:rPr>
          <w:rFonts w:ascii="Times New Roman" w:hAnsi="Times New Roman" w:cs="Times New Roman"/>
          <w:sz w:val="24"/>
          <w:lang w:val="sr-Cyrl-RS"/>
        </w:rPr>
        <w:t>Branislav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39075C">
        <w:rPr>
          <w:rFonts w:ascii="Times New Roman" w:hAnsi="Times New Roman" w:cs="Times New Roman"/>
          <w:sz w:val="24"/>
          <w:lang w:val="sr-Cyrl-RS"/>
        </w:rPr>
        <w:t>Blažić</w:t>
      </w:r>
    </w:p>
    <w:p w:rsidR="006122F1" w:rsidRPr="006122F1" w:rsidRDefault="006122F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6122F1" w:rsidRPr="006122F1" w:rsidSect="00A35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28" w:rsidRDefault="00171E28" w:rsidP="00A35BA3">
      <w:pPr>
        <w:spacing w:after="0" w:line="240" w:lineRule="auto"/>
      </w:pPr>
      <w:r>
        <w:separator/>
      </w:r>
    </w:p>
  </w:endnote>
  <w:endnote w:type="continuationSeparator" w:id="0">
    <w:p w:rsidR="00171E28" w:rsidRDefault="00171E28" w:rsidP="00A3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5C" w:rsidRDefault="003907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5C" w:rsidRDefault="003907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5C" w:rsidRDefault="00390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28" w:rsidRDefault="00171E28" w:rsidP="00A35BA3">
      <w:pPr>
        <w:spacing w:after="0" w:line="240" w:lineRule="auto"/>
      </w:pPr>
      <w:r>
        <w:separator/>
      </w:r>
    </w:p>
  </w:footnote>
  <w:footnote w:type="continuationSeparator" w:id="0">
    <w:p w:rsidR="00171E28" w:rsidRDefault="00171E28" w:rsidP="00A3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5C" w:rsidRDefault="00390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5877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5BA3" w:rsidRDefault="00A35B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7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5BA3" w:rsidRDefault="00A35B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5C" w:rsidRDefault="00390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B87"/>
    <w:multiLevelType w:val="hybridMultilevel"/>
    <w:tmpl w:val="F0709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A0"/>
    <w:rsid w:val="000E095A"/>
    <w:rsid w:val="00171E28"/>
    <w:rsid w:val="00194EA0"/>
    <w:rsid w:val="00310D61"/>
    <w:rsid w:val="0039075C"/>
    <w:rsid w:val="006122F1"/>
    <w:rsid w:val="007A4961"/>
    <w:rsid w:val="00A35BA3"/>
    <w:rsid w:val="00B329F0"/>
    <w:rsid w:val="00BE5C0C"/>
    <w:rsid w:val="00C2691A"/>
    <w:rsid w:val="00C816DF"/>
    <w:rsid w:val="00F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3"/>
  </w:style>
  <w:style w:type="paragraph" w:styleId="Footer">
    <w:name w:val="footer"/>
    <w:basedOn w:val="Normal"/>
    <w:link w:val="FooterChar"/>
    <w:uiPriority w:val="99"/>
    <w:unhideWhenUsed/>
    <w:rsid w:val="00A35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3"/>
  </w:style>
  <w:style w:type="paragraph" w:styleId="Footer">
    <w:name w:val="footer"/>
    <w:basedOn w:val="Normal"/>
    <w:link w:val="FooterChar"/>
    <w:uiPriority w:val="99"/>
    <w:unhideWhenUsed/>
    <w:rsid w:val="00A35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8</cp:revision>
  <dcterms:created xsi:type="dcterms:W3CDTF">2017-02-28T13:15:00Z</dcterms:created>
  <dcterms:modified xsi:type="dcterms:W3CDTF">2017-07-19T11:09:00Z</dcterms:modified>
</cp:coreProperties>
</file>